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FA6E" w14:textId="6C40ACC3" w:rsidR="00570534" w:rsidRPr="00746F56" w:rsidRDefault="00F4229F" w:rsidP="00570534">
      <w:pPr>
        <w:pStyle w:val="Heading1"/>
      </w:pPr>
      <w:bookmarkStart w:id="0" w:name="_Hlk86225815"/>
      <w:bookmarkStart w:id="1" w:name="_Hlk36656937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380491" wp14:editId="40A0DA9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41832" cy="4572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4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160371" w:rsidRPr="00160371">
        <w:rPr>
          <w:noProof/>
        </w:rPr>
        <w:t>Provincial Regulations Regarding Work Breaks</w:t>
      </w:r>
    </w:p>
    <w:tbl>
      <w:tblPr>
        <w:tblStyle w:val="TableGrid"/>
        <w:tblW w:w="10080" w:type="dxa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2880"/>
        <w:gridCol w:w="7200"/>
      </w:tblGrid>
      <w:tr w:rsidR="00A13B2B" w:rsidRPr="00A13B2B" w14:paraId="5A6249A6" w14:textId="77777777" w:rsidTr="00A13B2B">
        <w:tc>
          <w:tcPr>
            <w:tcW w:w="2880" w:type="dxa"/>
            <w:shd w:val="clear" w:color="auto" w:fill="404040" w:themeFill="text1" w:themeFillTint="BF"/>
          </w:tcPr>
          <w:bookmarkEnd w:id="1"/>
          <w:p w14:paraId="7A670FDB" w14:textId="255EB89E" w:rsidR="00020984" w:rsidRPr="00A13B2B" w:rsidRDefault="00020984" w:rsidP="00AD3647">
            <w:pPr>
              <w:rPr>
                <w:b/>
                <w:bCs/>
                <w:color w:val="FFFFFF" w:themeColor="background1"/>
              </w:rPr>
            </w:pPr>
            <w:r w:rsidRPr="00A13B2B">
              <w:rPr>
                <w:b/>
                <w:bCs/>
                <w:color w:val="FFFFFF" w:themeColor="background1"/>
              </w:rPr>
              <w:t>Province</w:t>
            </w:r>
          </w:p>
        </w:tc>
        <w:tc>
          <w:tcPr>
            <w:tcW w:w="7200" w:type="dxa"/>
            <w:shd w:val="clear" w:color="auto" w:fill="404040" w:themeFill="text1" w:themeFillTint="BF"/>
          </w:tcPr>
          <w:p w14:paraId="5ED82E48" w14:textId="4362456C" w:rsidR="00020984" w:rsidRPr="00A13B2B" w:rsidRDefault="00401B7B" w:rsidP="00AD3647">
            <w:pPr>
              <w:rPr>
                <w:b/>
                <w:bCs/>
                <w:color w:val="FFFFFF" w:themeColor="background1"/>
              </w:rPr>
            </w:pPr>
            <w:r w:rsidRPr="00A13B2B">
              <w:rPr>
                <w:b/>
                <w:bCs/>
                <w:color w:val="FFFFFF" w:themeColor="background1"/>
              </w:rPr>
              <w:t>Work Brea</w:t>
            </w:r>
            <w:r w:rsidR="004B3929" w:rsidRPr="00A13B2B">
              <w:rPr>
                <w:b/>
                <w:bCs/>
                <w:color w:val="FFFFFF" w:themeColor="background1"/>
              </w:rPr>
              <w:t>k</w:t>
            </w:r>
            <w:r w:rsidR="00564FDC" w:rsidRPr="00A13B2B">
              <w:rPr>
                <w:b/>
                <w:bCs/>
                <w:color w:val="FFFFFF" w:themeColor="background1"/>
              </w:rPr>
              <w:t xml:space="preserve"> Requirement</w:t>
            </w:r>
          </w:p>
        </w:tc>
      </w:tr>
      <w:tr w:rsidR="00020984" w14:paraId="503443DB" w14:textId="77777777" w:rsidTr="00204192">
        <w:tc>
          <w:tcPr>
            <w:tcW w:w="2880" w:type="dxa"/>
          </w:tcPr>
          <w:p w14:paraId="07B05879" w14:textId="56EEA9CF" w:rsidR="00020984" w:rsidRPr="00A13B2B" w:rsidRDefault="00020984" w:rsidP="00AD3647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Alberta</w:t>
            </w:r>
          </w:p>
        </w:tc>
        <w:tc>
          <w:tcPr>
            <w:tcW w:w="7200" w:type="dxa"/>
          </w:tcPr>
          <w:p w14:paraId="133ED467" w14:textId="3F75B110" w:rsidR="00020984" w:rsidRDefault="00564FDC" w:rsidP="00564FDC">
            <w:r>
              <w:t>Employees must be provided an unpaid 30-minute break after working for five hours. If an employee is required to stay in the workplace during their break, they must be paid for the break.</w:t>
            </w:r>
          </w:p>
        </w:tc>
      </w:tr>
      <w:tr w:rsidR="00811419" w14:paraId="7FACC53D" w14:textId="77777777" w:rsidTr="00204192">
        <w:tc>
          <w:tcPr>
            <w:tcW w:w="2880" w:type="dxa"/>
          </w:tcPr>
          <w:p w14:paraId="001C19C8" w14:textId="4614A198" w:rsidR="00811419" w:rsidRPr="00A13B2B" w:rsidRDefault="00811419" w:rsidP="00811419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British Columbia</w:t>
            </w:r>
          </w:p>
        </w:tc>
        <w:tc>
          <w:tcPr>
            <w:tcW w:w="7200" w:type="dxa"/>
          </w:tcPr>
          <w:p w14:paraId="5115AC60" w14:textId="27F58816" w:rsidR="00811419" w:rsidRDefault="00811419" w:rsidP="00811419">
            <w:r>
              <w:t>Employees must be provided an unpaid 30-minute break after working for five hours. If an employee is required to stay in the workplace during their break, they must be paid for the break.</w:t>
            </w:r>
          </w:p>
        </w:tc>
      </w:tr>
      <w:tr w:rsidR="00811419" w14:paraId="6BFC8A85" w14:textId="77777777" w:rsidTr="00204192">
        <w:tc>
          <w:tcPr>
            <w:tcW w:w="2880" w:type="dxa"/>
          </w:tcPr>
          <w:p w14:paraId="2217B045" w14:textId="41052622" w:rsidR="00811419" w:rsidRPr="00A13B2B" w:rsidRDefault="00811419" w:rsidP="00811419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Manitoba</w:t>
            </w:r>
          </w:p>
        </w:tc>
        <w:tc>
          <w:tcPr>
            <w:tcW w:w="7200" w:type="dxa"/>
          </w:tcPr>
          <w:p w14:paraId="01D20B55" w14:textId="17BE1690" w:rsidR="00811419" w:rsidRDefault="00FF701C" w:rsidP="00811419">
            <w:r>
              <w:t xml:space="preserve">Employees must be provided an unpaid 30-minute break after </w:t>
            </w:r>
            <w:r w:rsidR="00B5732A">
              <w:t xml:space="preserve">working for </w:t>
            </w:r>
            <w:r>
              <w:t xml:space="preserve">five hours. If an employee </w:t>
            </w:r>
            <w:r w:rsidR="00B5732A">
              <w:t xml:space="preserve">works </w:t>
            </w:r>
            <w:r>
              <w:t xml:space="preserve">an additional five consecutive hours, they must </w:t>
            </w:r>
            <w:r w:rsidR="00B5732A">
              <w:t xml:space="preserve">be </w:t>
            </w:r>
            <w:r>
              <w:t>provide</w:t>
            </w:r>
            <w:r w:rsidR="00B5732A">
              <w:t>d</w:t>
            </w:r>
            <w:r>
              <w:t xml:space="preserve"> with a second 30-minute break.</w:t>
            </w:r>
          </w:p>
        </w:tc>
      </w:tr>
      <w:tr w:rsidR="002F6EAD" w14:paraId="780F2A8E" w14:textId="77777777" w:rsidTr="00204192">
        <w:tc>
          <w:tcPr>
            <w:tcW w:w="2880" w:type="dxa"/>
          </w:tcPr>
          <w:p w14:paraId="525AFCBD" w14:textId="4D9E894E" w:rsidR="002F6EAD" w:rsidRPr="00A13B2B" w:rsidRDefault="002F6EAD" w:rsidP="002F6EAD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New Brunswick</w:t>
            </w:r>
          </w:p>
        </w:tc>
        <w:tc>
          <w:tcPr>
            <w:tcW w:w="7200" w:type="dxa"/>
          </w:tcPr>
          <w:p w14:paraId="079EB235" w14:textId="51ACE496" w:rsidR="002F6EAD" w:rsidRDefault="002F6EAD" w:rsidP="002F6EAD">
            <w:r>
              <w:t>Employees must be provided an unpaid 30-minute break after working for five hours.</w:t>
            </w:r>
          </w:p>
        </w:tc>
      </w:tr>
      <w:tr w:rsidR="00204192" w14:paraId="498199BC" w14:textId="77777777" w:rsidTr="00204192">
        <w:tc>
          <w:tcPr>
            <w:tcW w:w="2880" w:type="dxa"/>
          </w:tcPr>
          <w:p w14:paraId="78E08524" w14:textId="68B2DFCD" w:rsidR="00204192" w:rsidRPr="00A13B2B" w:rsidRDefault="00204192" w:rsidP="00204192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Newfoundland and Labrador</w:t>
            </w:r>
          </w:p>
        </w:tc>
        <w:tc>
          <w:tcPr>
            <w:tcW w:w="7200" w:type="dxa"/>
          </w:tcPr>
          <w:p w14:paraId="5860A426" w14:textId="240A5133" w:rsidR="00204192" w:rsidRDefault="00204192" w:rsidP="00204192">
            <w:r>
              <w:t>Employees must be provided an unpaid 1-hour break after working for five hours.</w:t>
            </w:r>
          </w:p>
        </w:tc>
      </w:tr>
      <w:tr w:rsidR="00687202" w14:paraId="638FF2CE" w14:textId="77777777" w:rsidTr="00204192">
        <w:tc>
          <w:tcPr>
            <w:tcW w:w="2880" w:type="dxa"/>
          </w:tcPr>
          <w:p w14:paraId="0BF3A3D5" w14:textId="52FA3AB5" w:rsidR="00687202" w:rsidRPr="00A13B2B" w:rsidRDefault="00687202" w:rsidP="00687202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Nova Scotia</w:t>
            </w:r>
          </w:p>
        </w:tc>
        <w:tc>
          <w:tcPr>
            <w:tcW w:w="7200" w:type="dxa"/>
          </w:tcPr>
          <w:p w14:paraId="1CE0D063" w14:textId="54801BFD" w:rsidR="00687202" w:rsidRDefault="00687202" w:rsidP="00DD4BDB">
            <w:r>
              <w:t xml:space="preserve">Employees must be provided an unpaid 30-minute break after working for five hours. Employees who work over 10 hours, must </w:t>
            </w:r>
            <w:r w:rsidR="000857D7">
              <w:t xml:space="preserve">be </w:t>
            </w:r>
            <w:r>
              <w:t>provide</w:t>
            </w:r>
            <w:r w:rsidR="000857D7">
              <w:t xml:space="preserve">d </w:t>
            </w:r>
            <w:r>
              <w:t>with two unpaid 30-minute breaks</w:t>
            </w:r>
            <w:r w:rsidR="00D1569E">
              <w:t xml:space="preserve">, one of which </w:t>
            </w:r>
            <w:r w:rsidR="00C81462" w:rsidRPr="00C81462">
              <w:t>can split into two 15-minutes</w:t>
            </w:r>
            <w:r w:rsidR="00CF3298">
              <w:t xml:space="preserve"> </w:t>
            </w:r>
            <w:r w:rsidR="00C81462" w:rsidRPr="00C81462">
              <w:t>breaks.</w:t>
            </w:r>
          </w:p>
        </w:tc>
      </w:tr>
      <w:tr w:rsidR="00443BBF" w14:paraId="31660F6F" w14:textId="77777777" w:rsidTr="00204192">
        <w:tc>
          <w:tcPr>
            <w:tcW w:w="2880" w:type="dxa"/>
          </w:tcPr>
          <w:p w14:paraId="2462A214" w14:textId="4415CD2E" w:rsidR="00443BBF" w:rsidRPr="00A13B2B" w:rsidRDefault="00443BBF" w:rsidP="00443BBF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Ontario</w:t>
            </w:r>
          </w:p>
        </w:tc>
        <w:tc>
          <w:tcPr>
            <w:tcW w:w="7200" w:type="dxa"/>
          </w:tcPr>
          <w:p w14:paraId="76F0998D" w14:textId="12B1BFE6" w:rsidR="00443BBF" w:rsidRDefault="00443BBF" w:rsidP="00443BBF">
            <w:r>
              <w:t>Employees must be provided an unpaid 30-minute break after working for five hours. With the mutual agreement between the company and employee, employees can split the 30-minute break into two 15-minute breaks.</w:t>
            </w:r>
          </w:p>
        </w:tc>
      </w:tr>
      <w:tr w:rsidR="00832C4B" w14:paraId="777FF641" w14:textId="77777777" w:rsidTr="00204192">
        <w:tc>
          <w:tcPr>
            <w:tcW w:w="2880" w:type="dxa"/>
          </w:tcPr>
          <w:p w14:paraId="590209B3" w14:textId="39C5DE60" w:rsidR="00832C4B" w:rsidRPr="00A13B2B" w:rsidRDefault="00832C4B" w:rsidP="00832C4B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Prince Edward Island</w:t>
            </w:r>
          </w:p>
        </w:tc>
        <w:tc>
          <w:tcPr>
            <w:tcW w:w="7200" w:type="dxa"/>
          </w:tcPr>
          <w:p w14:paraId="3E3AF96F" w14:textId="137BDF20" w:rsidR="00832C4B" w:rsidRDefault="00832C4B" w:rsidP="00832C4B">
            <w:r>
              <w:t>Employees must be provided an unpaid 30-minute break after working for five hours.</w:t>
            </w:r>
          </w:p>
        </w:tc>
      </w:tr>
      <w:tr w:rsidR="00832C4B" w14:paraId="4DA9EF3A" w14:textId="77777777" w:rsidTr="00204192">
        <w:tc>
          <w:tcPr>
            <w:tcW w:w="2880" w:type="dxa"/>
          </w:tcPr>
          <w:p w14:paraId="3DFECEF4" w14:textId="55125E8F" w:rsidR="00832C4B" w:rsidRPr="00A13B2B" w:rsidRDefault="00832C4B" w:rsidP="00832C4B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Quebec</w:t>
            </w:r>
          </w:p>
        </w:tc>
        <w:tc>
          <w:tcPr>
            <w:tcW w:w="7200" w:type="dxa"/>
          </w:tcPr>
          <w:p w14:paraId="735637DC" w14:textId="641B4601" w:rsidR="00832C4B" w:rsidRDefault="00832C4B" w:rsidP="00832C4B">
            <w:r>
              <w:t>Employees must be provided an unpaid 30-minute break after working for five hours. If an employee is required to stay in the workplace during their break, they must be paid for the break.</w:t>
            </w:r>
          </w:p>
        </w:tc>
      </w:tr>
      <w:tr w:rsidR="00A13B2B" w14:paraId="43D8C9DD" w14:textId="77777777" w:rsidTr="00204192">
        <w:tc>
          <w:tcPr>
            <w:tcW w:w="2880" w:type="dxa"/>
          </w:tcPr>
          <w:p w14:paraId="46961A92" w14:textId="27A78C0E" w:rsidR="00A13B2B" w:rsidRPr="00A13B2B" w:rsidRDefault="00A13B2B" w:rsidP="00A13B2B">
            <w:pPr>
              <w:rPr>
                <w:b/>
                <w:bCs/>
              </w:rPr>
            </w:pPr>
            <w:r w:rsidRPr="00A13B2B">
              <w:rPr>
                <w:b/>
                <w:bCs/>
              </w:rPr>
              <w:t>Saskatchewan</w:t>
            </w:r>
          </w:p>
        </w:tc>
        <w:tc>
          <w:tcPr>
            <w:tcW w:w="7200" w:type="dxa"/>
          </w:tcPr>
          <w:p w14:paraId="07863CD7" w14:textId="54BD04DD" w:rsidR="00EC6B06" w:rsidRDefault="00EC6B06" w:rsidP="00A13B2B">
            <w:r>
              <w:t xml:space="preserve">Employees must be provided </w:t>
            </w:r>
            <w:r w:rsidRPr="00EC6B06">
              <w:t>a 30</w:t>
            </w:r>
            <w:r>
              <w:t>-</w:t>
            </w:r>
            <w:r w:rsidRPr="00EC6B06">
              <w:t>minute</w:t>
            </w:r>
            <w:r>
              <w:t xml:space="preserve"> break </w:t>
            </w:r>
            <w:r w:rsidRPr="00EC6B06">
              <w:t xml:space="preserve">within every five hours if </w:t>
            </w:r>
            <w:r>
              <w:t xml:space="preserve">an employee </w:t>
            </w:r>
            <w:r w:rsidRPr="00EC6B06">
              <w:t>work</w:t>
            </w:r>
            <w:r>
              <w:t>s</w:t>
            </w:r>
            <w:r w:rsidRPr="00EC6B06">
              <w:t xml:space="preserve"> six </w:t>
            </w:r>
            <w:r>
              <w:t xml:space="preserve">or more </w:t>
            </w:r>
            <w:r w:rsidRPr="00EC6B06">
              <w:t>hours.</w:t>
            </w:r>
          </w:p>
        </w:tc>
      </w:tr>
    </w:tbl>
    <w:p w14:paraId="1930314C" w14:textId="77777777" w:rsidR="00F33822" w:rsidRDefault="00F33822" w:rsidP="00A13B2B"/>
    <w:sectPr w:rsidR="00F33822" w:rsidSect="00033B19">
      <w:footerReference w:type="default" r:id="rId11"/>
      <w:footerReference w:type="firs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E443" w14:textId="77777777" w:rsidR="00300EFB" w:rsidRDefault="00300EFB" w:rsidP="002B764F">
      <w:r>
        <w:separator/>
      </w:r>
    </w:p>
  </w:endnote>
  <w:endnote w:type="continuationSeparator" w:id="0">
    <w:p w14:paraId="4D05D3C2" w14:textId="77777777" w:rsidR="00300EFB" w:rsidRDefault="00300EFB" w:rsidP="002B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A746" w14:textId="646549EA" w:rsidR="00FB2826" w:rsidRDefault="002162E8" w:rsidP="00AD3647">
    <w:pPr>
      <w:pStyle w:val="Footer"/>
      <w:jc w:val="right"/>
    </w:pPr>
    <w:r>
      <w:t xml:space="preserve">Committed to Employment Equity </w:t>
    </w:r>
    <w:r w:rsidR="00C13024">
      <w:t>© 202</w:t>
    </w:r>
    <w:r w:rsidR="00604F23">
      <w:t>3</w:t>
    </w:r>
    <w:r w:rsidR="00C13024">
      <w:t xml:space="preserve"> Kelly Services (Canada), Ltd.</w:t>
    </w:r>
    <w:r w:rsidR="00C13024">
      <w:tab/>
    </w:r>
    <w:r w:rsidR="00896B59">
      <w:t>November</w:t>
    </w:r>
    <w:r w:rsidR="000713B3">
      <w:t xml:space="preserve"> </w:t>
    </w:r>
    <w:proofErr w:type="gramStart"/>
    <w:r w:rsidR="00EF3086" w:rsidRPr="00EF3086">
      <w:t>202</w:t>
    </w:r>
    <w:r w:rsidR="00604F23">
      <w:t>3</w:t>
    </w:r>
    <w:r w:rsidR="00EF3086">
      <w:t xml:space="preserve">  </w:t>
    </w:r>
    <w:r>
      <w:t>Page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EA61" w14:textId="4DF98C32" w:rsidR="00D96E10" w:rsidRPr="00D96E10" w:rsidRDefault="00D96E10" w:rsidP="002162E8">
    <w:pPr>
      <w:pStyle w:val="Footer"/>
    </w:pPr>
    <w:r>
      <w:t>© 2020 Kelly Services (Canada), Ltd.</w:t>
    </w:r>
    <w:r>
      <w:tab/>
      <w:t>Committed to Employment Equity</w:t>
    </w:r>
    <w:r>
      <w:tab/>
    </w:r>
    <w:proofErr w:type="spellStart"/>
    <w:proofErr w:type="gramStart"/>
    <w:r>
      <w:t>c</w:t>
    </w:r>
    <w:r>
      <w:rPr>
        <w:highlight w:val="yellow"/>
      </w:rPr>
      <w:t>XXXX</w:t>
    </w:r>
    <w:proofErr w:type="spellEnd"/>
    <w:r>
      <w:t xml:space="preserve">  R</w:t>
    </w:r>
    <w:r>
      <w:rPr>
        <w:highlight w:val="yellow"/>
      </w:rPr>
      <w:t>XX</w:t>
    </w:r>
    <w:proofErr w:type="gramEnd"/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8411" w14:textId="77777777" w:rsidR="00300EFB" w:rsidRDefault="00300EFB" w:rsidP="002B764F">
      <w:r>
        <w:separator/>
      </w:r>
    </w:p>
  </w:footnote>
  <w:footnote w:type="continuationSeparator" w:id="0">
    <w:p w14:paraId="74A785E6" w14:textId="77777777" w:rsidR="00300EFB" w:rsidRDefault="00300EFB" w:rsidP="002B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D37"/>
    <w:multiLevelType w:val="hybridMultilevel"/>
    <w:tmpl w:val="6EC63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0576A"/>
    <w:multiLevelType w:val="hybridMultilevel"/>
    <w:tmpl w:val="2652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899"/>
    <w:multiLevelType w:val="hybridMultilevel"/>
    <w:tmpl w:val="A4CA4660"/>
    <w:lvl w:ilvl="0" w:tplc="7906582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8037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1B31"/>
    <w:multiLevelType w:val="hybridMultilevel"/>
    <w:tmpl w:val="9BBA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4204">
    <w:abstractNumId w:val="1"/>
  </w:num>
  <w:num w:numId="2" w16cid:durableId="1977448434">
    <w:abstractNumId w:val="3"/>
  </w:num>
  <w:num w:numId="3" w16cid:durableId="1758478274">
    <w:abstractNumId w:val="0"/>
  </w:num>
  <w:num w:numId="4" w16cid:durableId="120247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44"/>
    <w:rsid w:val="00012044"/>
    <w:rsid w:val="00020984"/>
    <w:rsid w:val="00023765"/>
    <w:rsid w:val="00032EB3"/>
    <w:rsid w:val="00033B19"/>
    <w:rsid w:val="000713B3"/>
    <w:rsid w:val="00074884"/>
    <w:rsid w:val="000857D7"/>
    <w:rsid w:val="00087578"/>
    <w:rsid w:val="000926EF"/>
    <w:rsid w:val="00092FFC"/>
    <w:rsid w:val="000A0B01"/>
    <w:rsid w:val="000A6D94"/>
    <w:rsid w:val="000A7E67"/>
    <w:rsid w:val="000C3868"/>
    <w:rsid w:val="000D00B5"/>
    <w:rsid w:val="00152BDE"/>
    <w:rsid w:val="00160371"/>
    <w:rsid w:val="001C21AD"/>
    <w:rsid w:val="001C3A63"/>
    <w:rsid w:val="001F265F"/>
    <w:rsid w:val="00204192"/>
    <w:rsid w:val="002162E8"/>
    <w:rsid w:val="00223622"/>
    <w:rsid w:val="002302C0"/>
    <w:rsid w:val="00272CE7"/>
    <w:rsid w:val="002971B6"/>
    <w:rsid w:val="002A6768"/>
    <w:rsid w:val="002B764F"/>
    <w:rsid w:val="002E6725"/>
    <w:rsid w:val="002F6EAD"/>
    <w:rsid w:val="00300EFB"/>
    <w:rsid w:val="00306CA2"/>
    <w:rsid w:val="00322A40"/>
    <w:rsid w:val="0033040D"/>
    <w:rsid w:val="003A43C1"/>
    <w:rsid w:val="003C67EC"/>
    <w:rsid w:val="003D03FA"/>
    <w:rsid w:val="003E2010"/>
    <w:rsid w:val="003E7264"/>
    <w:rsid w:val="003F1D50"/>
    <w:rsid w:val="003F63BF"/>
    <w:rsid w:val="00401B7B"/>
    <w:rsid w:val="00410DBA"/>
    <w:rsid w:val="0041312E"/>
    <w:rsid w:val="0042517C"/>
    <w:rsid w:val="00443BBF"/>
    <w:rsid w:val="0045758E"/>
    <w:rsid w:val="00475BC1"/>
    <w:rsid w:val="00485A1A"/>
    <w:rsid w:val="00490730"/>
    <w:rsid w:val="004B3929"/>
    <w:rsid w:val="004B68E5"/>
    <w:rsid w:val="004D3BBC"/>
    <w:rsid w:val="00502487"/>
    <w:rsid w:val="005123B0"/>
    <w:rsid w:val="00515D53"/>
    <w:rsid w:val="00541D64"/>
    <w:rsid w:val="00564FDC"/>
    <w:rsid w:val="00570534"/>
    <w:rsid w:val="00576079"/>
    <w:rsid w:val="00577C6E"/>
    <w:rsid w:val="005C1DDD"/>
    <w:rsid w:val="00604F23"/>
    <w:rsid w:val="00650152"/>
    <w:rsid w:val="00657B45"/>
    <w:rsid w:val="0066795C"/>
    <w:rsid w:val="00677590"/>
    <w:rsid w:val="00687202"/>
    <w:rsid w:val="006A70B2"/>
    <w:rsid w:val="006C1D07"/>
    <w:rsid w:val="006D2236"/>
    <w:rsid w:val="006E0802"/>
    <w:rsid w:val="006E4131"/>
    <w:rsid w:val="0073402C"/>
    <w:rsid w:val="0073414F"/>
    <w:rsid w:val="0073485E"/>
    <w:rsid w:val="00740F0B"/>
    <w:rsid w:val="00746F56"/>
    <w:rsid w:val="00784D87"/>
    <w:rsid w:val="00792D93"/>
    <w:rsid w:val="00797D27"/>
    <w:rsid w:val="007D20C6"/>
    <w:rsid w:val="007D3B04"/>
    <w:rsid w:val="00804843"/>
    <w:rsid w:val="00811419"/>
    <w:rsid w:val="008159C2"/>
    <w:rsid w:val="0082049F"/>
    <w:rsid w:val="00832C4B"/>
    <w:rsid w:val="00836F49"/>
    <w:rsid w:val="00864732"/>
    <w:rsid w:val="0087622D"/>
    <w:rsid w:val="00881A01"/>
    <w:rsid w:val="00885723"/>
    <w:rsid w:val="00891869"/>
    <w:rsid w:val="00896B59"/>
    <w:rsid w:val="008D2427"/>
    <w:rsid w:val="00911EBF"/>
    <w:rsid w:val="00944B1E"/>
    <w:rsid w:val="009A2853"/>
    <w:rsid w:val="009A468C"/>
    <w:rsid w:val="009C1564"/>
    <w:rsid w:val="009D2EFA"/>
    <w:rsid w:val="009E7771"/>
    <w:rsid w:val="009F51A9"/>
    <w:rsid w:val="00A13B2B"/>
    <w:rsid w:val="00A4550B"/>
    <w:rsid w:val="00AD1F3F"/>
    <w:rsid w:val="00AD2E56"/>
    <w:rsid w:val="00AD3647"/>
    <w:rsid w:val="00AF088C"/>
    <w:rsid w:val="00B161E4"/>
    <w:rsid w:val="00B2530C"/>
    <w:rsid w:val="00B5732A"/>
    <w:rsid w:val="00B839E6"/>
    <w:rsid w:val="00BB01D9"/>
    <w:rsid w:val="00BF1F82"/>
    <w:rsid w:val="00C042C2"/>
    <w:rsid w:val="00C13024"/>
    <w:rsid w:val="00C50E44"/>
    <w:rsid w:val="00C77309"/>
    <w:rsid w:val="00C81462"/>
    <w:rsid w:val="00C85DE5"/>
    <w:rsid w:val="00CC3FE4"/>
    <w:rsid w:val="00CD3F9D"/>
    <w:rsid w:val="00CF3298"/>
    <w:rsid w:val="00D1569E"/>
    <w:rsid w:val="00D96E10"/>
    <w:rsid w:val="00DB66FB"/>
    <w:rsid w:val="00DC094F"/>
    <w:rsid w:val="00DC42C5"/>
    <w:rsid w:val="00DC5B76"/>
    <w:rsid w:val="00DD0E11"/>
    <w:rsid w:val="00DD14E0"/>
    <w:rsid w:val="00DD4BDB"/>
    <w:rsid w:val="00DD7589"/>
    <w:rsid w:val="00DE1C45"/>
    <w:rsid w:val="00DF7743"/>
    <w:rsid w:val="00E01410"/>
    <w:rsid w:val="00E04BE0"/>
    <w:rsid w:val="00E17148"/>
    <w:rsid w:val="00E6313F"/>
    <w:rsid w:val="00E93DF1"/>
    <w:rsid w:val="00EA5B96"/>
    <w:rsid w:val="00EA5DDC"/>
    <w:rsid w:val="00EC40F0"/>
    <w:rsid w:val="00EC6B06"/>
    <w:rsid w:val="00ED4E38"/>
    <w:rsid w:val="00ED7668"/>
    <w:rsid w:val="00EF0DA4"/>
    <w:rsid w:val="00EF3086"/>
    <w:rsid w:val="00F05E4D"/>
    <w:rsid w:val="00F304A4"/>
    <w:rsid w:val="00F33822"/>
    <w:rsid w:val="00F4229F"/>
    <w:rsid w:val="00F45011"/>
    <w:rsid w:val="00F47478"/>
    <w:rsid w:val="00F776D8"/>
    <w:rsid w:val="00F80F90"/>
    <w:rsid w:val="00F916C4"/>
    <w:rsid w:val="00FA5439"/>
    <w:rsid w:val="00FB2826"/>
    <w:rsid w:val="00FD5328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5D0D5D"/>
  <w15:chartTrackingRefBased/>
  <w15:docId w15:val="{2E798B8A-C031-4924-BBFE-0B6C7F1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647"/>
    <w:pPr>
      <w:spacing w:after="0" w:line="240" w:lineRule="auto"/>
    </w:pPr>
    <w:rPr>
      <w:rFonts w:ascii="Calibri Light" w:hAnsi="Calibri Light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BC1"/>
    <w:pPr>
      <w:spacing w:after="480"/>
      <w:jc w:val="center"/>
      <w:outlineLvl w:val="0"/>
    </w:pPr>
    <w:rPr>
      <w:rFonts w:asciiTheme="minorHAnsi" w:hAnsiTheme="minorHAnsi"/>
      <w:b/>
      <w:caps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0DBA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F1D50"/>
    <w:pPr>
      <w:spacing w:after="0"/>
      <w:jc w:val="left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650152"/>
    <w:pPr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50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67"/>
  </w:style>
  <w:style w:type="paragraph" w:styleId="Footer">
    <w:name w:val="footer"/>
    <w:basedOn w:val="Normal"/>
    <w:link w:val="FooterChar"/>
    <w:uiPriority w:val="99"/>
    <w:unhideWhenUsed/>
    <w:qFormat/>
    <w:rsid w:val="0073414F"/>
    <w:pPr>
      <w:tabs>
        <w:tab w:val="right" w:pos="10440"/>
      </w:tabs>
      <w:spacing w:before="480"/>
      <w:ind w:left="-360" w:right="-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3414F"/>
    <w:rPr>
      <w:rFonts w:ascii="Calibri Light" w:hAnsi="Calibri Light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3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2E"/>
    <w:rPr>
      <w:rFonts w:ascii="Segoe UI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uiPriority w:val="99"/>
    <w:rsid w:val="008159C2"/>
    <w:pPr>
      <w:spacing w:after="24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8159C2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8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5BC1"/>
    <w:rPr>
      <w:b/>
      <w:cap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10DBA"/>
    <w:rPr>
      <w:rFonts w:ascii="Montserrat SemiBold" w:hAnsi="Montserrat SemiBold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F1D50"/>
    <w:rPr>
      <w:rFonts w:ascii="Montserrat SemiBold" w:hAnsi="Montserrat SemiBold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50152"/>
    <w:rPr>
      <w:rFonts w:ascii="Montserrat SemiBold" w:hAnsi="Montserrat SemiBold"/>
      <w:sz w:val="21"/>
      <w:szCs w:val="21"/>
    </w:rPr>
  </w:style>
  <w:style w:type="paragraph" w:customStyle="1" w:styleId="Normal-Indent">
    <w:name w:val="Normal-Indent"/>
    <w:basedOn w:val="Normal"/>
    <w:qFormat/>
    <w:rsid w:val="00E01410"/>
    <w:pPr>
      <w:ind w:left="360"/>
    </w:pPr>
  </w:style>
  <w:style w:type="paragraph" w:customStyle="1" w:styleId="SectionHeading">
    <w:name w:val="Section Heading"/>
    <w:basedOn w:val="Normal"/>
    <w:next w:val="Normal"/>
    <w:qFormat/>
    <w:rsid w:val="00F45011"/>
    <w:pPr>
      <w:keepNext/>
      <w:pBdr>
        <w:top w:val="single" w:sz="4" w:space="4" w:color="00B142"/>
        <w:left w:val="single" w:sz="4" w:space="4" w:color="00B142"/>
        <w:bottom w:val="single" w:sz="4" w:space="4" w:color="00B142"/>
        <w:right w:val="single" w:sz="4" w:space="4" w:color="00B142"/>
      </w:pBdr>
      <w:shd w:val="clear" w:color="auto" w:fill="00B142"/>
      <w:spacing w:after="120"/>
    </w:pPr>
    <w:rPr>
      <w:b/>
      <w:color w:val="FFFFFF" w:themeColor="background1"/>
    </w:rPr>
  </w:style>
  <w:style w:type="character" w:customStyle="1" w:styleId="Bullet1Char">
    <w:name w:val="Bullet 1 Char"/>
    <w:basedOn w:val="DefaultParagraphFont"/>
    <w:link w:val="Bullet1"/>
    <w:locked/>
    <w:rsid w:val="00032EB3"/>
    <w:rPr>
      <w:rFonts w:ascii="Montserrat" w:hAnsi="Montserrat" w:cs="Tahoma"/>
      <w:iCs/>
      <w:sz w:val="19"/>
      <w:szCs w:val="21"/>
      <w:lang w:val="en-GB"/>
    </w:rPr>
  </w:style>
  <w:style w:type="paragraph" w:customStyle="1" w:styleId="Bullet1">
    <w:name w:val="Bullet 1"/>
    <w:basedOn w:val="Normal"/>
    <w:link w:val="Bullet1Char"/>
    <w:qFormat/>
    <w:rsid w:val="00032EB3"/>
    <w:pPr>
      <w:numPr>
        <w:numId w:val="4"/>
      </w:numPr>
    </w:pPr>
    <w:rPr>
      <w:rFonts w:cs="Tahoma"/>
      <w:iCs/>
    </w:rPr>
  </w:style>
  <w:style w:type="paragraph" w:customStyle="1" w:styleId="Bullet2">
    <w:name w:val="Bullet 2"/>
    <w:basedOn w:val="Bullet1"/>
    <w:next w:val="Normal"/>
    <w:qFormat/>
    <w:rsid w:val="00032EB3"/>
    <w:pPr>
      <w:numPr>
        <w:ilvl w:val="1"/>
      </w:numPr>
      <w:tabs>
        <w:tab w:val="num" w:pos="360"/>
      </w:tabs>
    </w:pPr>
    <w:rPr>
      <w:iCs w:val="0"/>
    </w:rPr>
  </w:style>
  <w:style w:type="character" w:styleId="PlaceholderText">
    <w:name w:val="Placeholder Text"/>
    <w:basedOn w:val="DefaultParagraphFont"/>
    <w:uiPriority w:val="99"/>
    <w:semiHidden/>
    <w:rsid w:val="00DD7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6502EC3631458F234294C3A7E39D" ma:contentTypeVersion="13" ma:contentTypeDescription="Create a new document." ma:contentTypeScope="" ma:versionID="6db7ba968020cff63d9e36a89c208bbf">
  <xsd:schema xmlns:xsd="http://www.w3.org/2001/XMLSchema" xmlns:xs="http://www.w3.org/2001/XMLSchema" xmlns:p="http://schemas.microsoft.com/office/2006/metadata/properties" xmlns:ns3="d3af1f33-093f-4d8d-8202-e832d66749c3" xmlns:ns4="ef665938-7ab5-47b5-83c7-f53a676f9bc5" targetNamespace="http://schemas.microsoft.com/office/2006/metadata/properties" ma:root="true" ma:fieldsID="a069d3bceab2108cf60c3338e9d57544" ns3:_="" ns4:_="">
    <xsd:import namespace="d3af1f33-093f-4d8d-8202-e832d66749c3"/>
    <xsd:import namespace="ef665938-7ab5-47b5-83c7-f53a676f9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f1f33-093f-4d8d-8202-e832d6674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5938-7ab5-47b5-83c7-f53a676f9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DC0C0-444A-4827-BD76-8A7B4EA39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0E2DB-A191-4BB9-8427-8F26DB2F89BB}">
  <ds:schemaRefs>
    <ds:schemaRef ds:uri="http://purl.org/dc/elements/1.1/"/>
    <ds:schemaRef ds:uri="http://schemas.microsoft.com/office/2006/metadata/properties"/>
    <ds:schemaRef ds:uri="d3af1f33-093f-4d8d-8202-e832d66749c3"/>
    <ds:schemaRef ds:uri="ef665938-7ab5-47b5-83c7-f53a676f9b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167B20-3B8D-405B-AA6E-8AAFF96FB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f1f33-093f-4d8d-8202-e832d66749c3"/>
    <ds:schemaRef ds:uri="ef665938-7ab5-47b5-83c7-f53a676f9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Regulations Regarding Work Breaks</dc:title>
  <dc:subject/>
  <dc:creator>Corinne McLellan</dc:creator>
  <cp:keywords/>
  <dc:description/>
  <cp:lastModifiedBy>Corinne McLellan</cp:lastModifiedBy>
  <cp:revision>33</cp:revision>
  <dcterms:created xsi:type="dcterms:W3CDTF">2023-10-16T19:59:00Z</dcterms:created>
  <dcterms:modified xsi:type="dcterms:W3CDTF">2023-11-23T15:14:00Z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0x010100D5166502EC3631458F234294C3A7E39D</vt:lpwstr>
  </property>
</Properties>
</file>